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CC54C4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3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CC54C4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Brochettes et émincés de viandes marinées surgelés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bookmarkStart w:id="0" w:name="_GoBack"/>
      <w:bookmarkEnd w:id="0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du </w:t>
      </w:r>
      <w:r w:rsidR="00CC54C4">
        <w:rPr>
          <w:rFonts w:ascii="Times New Roman" w:eastAsia="Times New Roman" w:hAnsi="Times New Roman" w:cs="Times New Roman"/>
          <w:bCs/>
          <w:lang w:val="en-AE" w:eastAsia="de-DE"/>
        </w:rPr>
        <w:t xml:space="preserve">lot 3 </w:t>
      </w:r>
      <w:r w:rsidR="00CC54C4" w:rsidRPr="00CC54C4">
        <w:rPr>
          <w:rFonts w:ascii="Times New Roman" w:eastAsia="Times New Roman" w:hAnsi="Times New Roman" w:cs="Times New Roman"/>
          <w:bCs/>
          <w:lang w:val="en-AE" w:eastAsia="de-DE"/>
        </w:rPr>
        <w:t>Brochettes et émincés de viandes marinées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CC54C4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8C0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2025-07-08T09:29:00Z</dcterms:modified>
</cp:coreProperties>
</file>